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FB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A21040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A3228A">
        <w:t>February 2,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A21040">
      <w:pPr>
        <w:tabs>
          <w:tab w:val="left" w:pos="6930"/>
          <w:tab w:val="left" w:pos="8010"/>
          <w:tab w:val="left" w:pos="12690"/>
        </w:tabs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 xml:space="preserve">267.1267 </w:t>
      </w:r>
      <w:r w:rsidR="00A21040" w:rsidRPr="00937864">
        <w:t>jbellamy@NorthwestState.edu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256A50" w:rsidRPr="0077186A" w:rsidRDefault="00BB43DF" w:rsidP="00592C15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NORTHWEST STATE </w:t>
      </w:r>
      <w:r w:rsidR="009146C4">
        <w:rPr>
          <w:b/>
          <w:bCs/>
          <w:caps/>
        </w:rPr>
        <w:t xml:space="preserve">COMMUNITY COLLEGE </w:t>
      </w:r>
      <w:r w:rsidR="008844CD">
        <w:rPr>
          <w:b/>
          <w:bCs/>
          <w:caps/>
        </w:rPr>
        <w:t>CENTER FOR LIFELONG LEARNING</w:t>
      </w:r>
      <w:r w:rsidR="008844CD">
        <w:rPr>
          <w:b/>
          <w:bCs/>
          <w:caps/>
        </w:rPr>
        <w:br/>
        <w:t xml:space="preserve">TO PRESENT </w:t>
      </w:r>
      <w:r w:rsidR="00550801">
        <w:rPr>
          <w:b/>
          <w:bCs/>
          <w:caps/>
        </w:rPr>
        <w:t>PROGRAM</w:t>
      </w:r>
      <w:r w:rsidR="00550801">
        <w:rPr>
          <w:b/>
          <w:bCs/>
          <w:caps/>
        </w:rPr>
        <w:t xml:space="preserve"> O</w:t>
      </w:r>
      <w:bookmarkStart w:id="0" w:name="_GoBack"/>
      <w:bookmarkEnd w:id="0"/>
      <w:r w:rsidR="00550801">
        <w:rPr>
          <w:b/>
          <w:bCs/>
          <w:caps/>
        </w:rPr>
        <w:t xml:space="preserve">N </w:t>
      </w:r>
      <w:r w:rsidR="00A3228A">
        <w:rPr>
          <w:b/>
          <w:bCs/>
          <w:caps/>
        </w:rPr>
        <w:t>RUTHERFORD B. HAYES</w:t>
      </w:r>
      <w:r w:rsidR="008844CD">
        <w:rPr>
          <w:b/>
          <w:bCs/>
          <w:caps/>
        </w:rPr>
        <w:t xml:space="preserve"> 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592C15" w:rsidRDefault="008651A3" w:rsidP="00592C15">
      <w:pPr>
        <w:rPr>
          <w:sz w:val="22"/>
        </w:rPr>
      </w:pPr>
      <w:r w:rsidRPr="00B427BB">
        <w:rPr>
          <w:i/>
          <w:caps/>
          <w:sz w:val="22"/>
        </w:rPr>
        <w:t>Archbold, Ohio</w:t>
      </w:r>
      <w:r w:rsidRPr="00B427BB">
        <w:rPr>
          <w:sz w:val="22"/>
        </w:rPr>
        <w:t xml:space="preserve"> –</w:t>
      </w:r>
      <w:r w:rsidR="00860D57" w:rsidRPr="00B427BB">
        <w:rPr>
          <w:sz w:val="22"/>
        </w:rPr>
        <w:t xml:space="preserve"> </w:t>
      </w:r>
      <w:r w:rsidR="00A3228A" w:rsidRPr="00A3228A">
        <w:rPr>
          <w:sz w:val="22"/>
        </w:rPr>
        <w:t xml:space="preserve">Kevin Moore is the Curator of Artifacts at the Rutherford B. Hayes Presidential Library and Museums in Fremont, Ohio. He is responsible for caring for the museum’s collection of 20,000+ objects and designing its annual rotating exhibits. A graduate of the MA history program at BGSU, Kevin has also taught American History at Northwest State Community College for 10 years. </w:t>
      </w:r>
      <w:r w:rsidR="00791F8E">
        <w:rPr>
          <w:sz w:val="22"/>
        </w:rPr>
        <w:t>Moore</w:t>
      </w:r>
      <w:r w:rsidR="00A3228A" w:rsidRPr="00A3228A">
        <w:rPr>
          <w:sz w:val="22"/>
        </w:rPr>
        <w:t xml:space="preserve"> will be presenting about the life and administration of the nation’s 19th president, Rutherford B. Hayes</w:t>
      </w:r>
      <w:r w:rsidR="00A3228A">
        <w:rPr>
          <w:sz w:val="22"/>
        </w:rPr>
        <w:t xml:space="preserve"> on </w:t>
      </w:r>
      <w:r w:rsidR="00A3228A" w:rsidRPr="00A3228A">
        <w:rPr>
          <w:b/>
          <w:sz w:val="22"/>
        </w:rPr>
        <w:t>Friday, February 17</w:t>
      </w:r>
      <w:r w:rsidR="00A3228A">
        <w:rPr>
          <w:sz w:val="22"/>
        </w:rPr>
        <w:t xml:space="preserve"> in room C200</w:t>
      </w:r>
      <w:r w:rsidR="00A3228A" w:rsidRPr="00A3228A">
        <w:rPr>
          <w:sz w:val="22"/>
        </w:rPr>
        <w:t>.</w:t>
      </w:r>
    </w:p>
    <w:p w:rsidR="008844CD" w:rsidRDefault="008844CD" w:rsidP="00592C15">
      <w:pPr>
        <w:rPr>
          <w:sz w:val="22"/>
        </w:rPr>
      </w:pPr>
    </w:p>
    <w:p w:rsidR="008844CD" w:rsidRPr="00B427BB" w:rsidRDefault="008844CD" w:rsidP="00592C15">
      <w:pPr>
        <w:rPr>
          <w:sz w:val="22"/>
        </w:rPr>
      </w:pPr>
      <w:r>
        <w:rPr>
          <w:sz w:val="22"/>
        </w:rPr>
        <w:t>Adults 5</w:t>
      </w:r>
      <w:r w:rsidR="008229E5">
        <w:rPr>
          <w:sz w:val="22"/>
        </w:rPr>
        <w:t>0</w:t>
      </w:r>
      <w:r>
        <w:rPr>
          <w:sz w:val="22"/>
        </w:rPr>
        <w:t xml:space="preserve"> and over are invited to attend a special program, presented by the NSCC Center for Lifelong Learning (CFLL) at the </w:t>
      </w:r>
      <w:proofErr w:type="spellStart"/>
      <w:r>
        <w:rPr>
          <w:sz w:val="22"/>
        </w:rPr>
        <w:t>Archbold</w:t>
      </w:r>
      <w:proofErr w:type="spellEnd"/>
      <w:r>
        <w:rPr>
          <w:sz w:val="22"/>
        </w:rPr>
        <w:t xml:space="preserve"> Campus on </w:t>
      </w:r>
      <w:r w:rsidRPr="00816FEC">
        <w:rPr>
          <w:b/>
          <w:sz w:val="22"/>
        </w:rPr>
        <w:t xml:space="preserve">Friday, </w:t>
      </w:r>
      <w:r w:rsidR="00A3228A">
        <w:rPr>
          <w:b/>
          <w:sz w:val="22"/>
        </w:rPr>
        <w:t xml:space="preserve">February 17 </w:t>
      </w:r>
      <w:r>
        <w:rPr>
          <w:sz w:val="22"/>
        </w:rPr>
        <w:t xml:space="preserve">in </w:t>
      </w:r>
      <w:r w:rsidR="00A3228A">
        <w:rPr>
          <w:sz w:val="22"/>
        </w:rPr>
        <w:t>room C200. Breakfast will begin at 9:00 a.m. through 11:30 a.m., and Mr. Moore will present beginning at approximately 10:15 a.m.</w:t>
      </w:r>
      <w:r>
        <w:rPr>
          <w:sz w:val="22"/>
        </w:rPr>
        <w:t xml:space="preserve"> </w:t>
      </w:r>
      <w:r w:rsidR="008229E5">
        <w:rPr>
          <w:b/>
          <w:sz w:val="22"/>
        </w:rPr>
        <w:t>There is a $1</w:t>
      </w:r>
      <w:r w:rsidR="00550801">
        <w:rPr>
          <w:b/>
          <w:sz w:val="22"/>
        </w:rPr>
        <w:t>2</w:t>
      </w:r>
      <w:r w:rsidR="008229E5">
        <w:rPr>
          <w:b/>
          <w:sz w:val="22"/>
        </w:rPr>
        <w:t xml:space="preserve"> charge per person to attend. </w:t>
      </w:r>
    </w:p>
    <w:p w:rsidR="00592C15" w:rsidRPr="00B427BB" w:rsidRDefault="00592C15" w:rsidP="00592C15">
      <w:pPr>
        <w:rPr>
          <w:sz w:val="22"/>
        </w:rPr>
      </w:pPr>
    </w:p>
    <w:p w:rsidR="00C550AF" w:rsidRPr="00B427BB" w:rsidRDefault="008844CD" w:rsidP="00592C15">
      <w:pPr>
        <w:rPr>
          <w:b/>
          <w:color w:val="006600"/>
          <w:sz w:val="22"/>
        </w:rPr>
      </w:pPr>
      <w:r>
        <w:rPr>
          <w:b/>
          <w:color w:val="006600"/>
          <w:sz w:val="22"/>
        </w:rPr>
        <w:t>TO SAVE YOUR SPOT, AND FOR MORE INFORMATION…</w:t>
      </w:r>
    </w:p>
    <w:p w:rsidR="00592C15" w:rsidRPr="00B427BB" w:rsidRDefault="008844CD" w:rsidP="00592C15">
      <w:pPr>
        <w:rPr>
          <w:sz w:val="22"/>
        </w:rPr>
      </w:pPr>
      <w:r>
        <w:rPr>
          <w:sz w:val="22"/>
        </w:rPr>
        <w:t xml:space="preserve">Reservations are now being accepted for this special CFLL program, by calling Deb </w:t>
      </w:r>
      <w:proofErr w:type="spellStart"/>
      <w:r>
        <w:rPr>
          <w:sz w:val="22"/>
        </w:rPr>
        <w:t>Wikstrom</w:t>
      </w:r>
      <w:proofErr w:type="spellEnd"/>
      <w:r>
        <w:rPr>
          <w:sz w:val="22"/>
        </w:rPr>
        <w:t xml:space="preserve"> at 419.944.6195, or by email at </w:t>
      </w:r>
      <w:r w:rsidRPr="00BE0608">
        <w:rPr>
          <w:b/>
          <w:sz w:val="22"/>
        </w:rPr>
        <w:t>dwikstrom@NorthwestState.edu</w:t>
      </w:r>
      <w:r>
        <w:rPr>
          <w:sz w:val="22"/>
        </w:rPr>
        <w:t xml:space="preserve">. For more information on the CFLL, and other upcoming programs, please visit </w:t>
      </w:r>
      <w:r w:rsidRPr="008844CD">
        <w:rPr>
          <w:b/>
          <w:sz w:val="22"/>
        </w:rPr>
        <w:t>NorthwestState.edu/lifelong-learning</w:t>
      </w:r>
      <w:r>
        <w:rPr>
          <w:sz w:val="22"/>
        </w:rPr>
        <w:t>.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5974DD" w:rsidRPr="00414AA0" w:rsidRDefault="00C61EFE" w:rsidP="00256A5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5974DD" w:rsidRPr="00414AA0" w:rsidSect="008F19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DF" w:rsidRDefault="003C4ADF" w:rsidP="00567AB0">
      <w:r>
        <w:separator/>
      </w:r>
    </w:p>
  </w:endnote>
  <w:endnote w:type="continuationSeparator" w:id="0">
    <w:p w:rsidR="003C4ADF" w:rsidRDefault="003C4ADF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DF" w:rsidRDefault="003C4ADF" w:rsidP="00567AB0">
      <w:r>
        <w:separator/>
      </w:r>
    </w:p>
  </w:footnote>
  <w:footnote w:type="continuationSeparator" w:id="0">
    <w:p w:rsidR="003C4ADF" w:rsidRDefault="003C4ADF" w:rsidP="0056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65" w:rsidRDefault="005C6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7723"/>
    <w:multiLevelType w:val="hybridMultilevel"/>
    <w:tmpl w:val="720A7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FD"/>
    <w:multiLevelType w:val="hybridMultilevel"/>
    <w:tmpl w:val="44EEB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1568"/>
    <w:rsid w:val="0015377C"/>
    <w:rsid w:val="00156284"/>
    <w:rsid w:val="00165110"/>
    <w:rsid w:val="00165EE9"/>
    <w:rsid w:val="00174517"/>
    <w:rsid w:val="00175036"/>
    <w:rsid w:val="00184ACF"/>
    <w:rsid w:val="00187FE3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56A50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50269"/>
    <w:rsid w:val="00370928"/>
    <w:rsid w:val="00373F40"/>
    <w:rsid w:val="00374F60"/>
    <w:rsid w:val="003C471B"/>
    <w:rsid w:val="003C4ADF"/>
    <w:rsid w:val="003C60E1"/>
    <w:rsid w:val="003D150A"/>
    <w:rsid w:val="003D381C"/>
    <w:rsid w:val="003E191A"/>
    <w:rsid w:val="003E46CE"/>
    <w:rsid w:val="00404CCA"/>
    <w:rsid w:val="0041103A"/>
    <w:rsid w:val="004122FF"/>
    <w:rsid w:val="0041345C"/>
    <w:rsid w:val="00414AA0"/>
    <w:rsid w:val="0042517A"/>
    <w:rsid w:val="004309EC"/>
    <w:rsid w:val="00430DC4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4E4A31"/>
    <w:rsid w:val="00522A8F"/>
    <w:rsid w:val="00531219"/>
    <w:rsid w:val="005405C1"/>
    <w:rsid w:val="0054202D"/>
    <w:rsid w:val="00543CAD"/>
    <w:rsid w:val="00545858"/>
    <w:rsid w:val="00550801"/>
    <w:rsid w:val="00565845"/>
    <w:rsid w:val="00567AB0"/>
    <w:rsid w:val="0057216F"/>
    <w:rsid w:val="005723D0"/>
    <w:rsid w:val="0058272D"/>
    <w:rsid w:val="00592C15"/>
    <w:rsid w:val="005947F7"/>
    <w:rsid w:val="00595251"/>
    <w:rsid w:val="005954F9"/>
    <w:rsid w:val="005974DD"/>
    <w:rsid w:val="005A069F"/>
    <w:rsid w:val="005A288C"/>
    <w:rsid w:val="005A7116"/>
    <w:rsid w:val="005A7300"/>
    <w:rsid w:val="005B71E8"/>
    <w:rsid w:val="005C5BBA"/>
    <w:rsid w:val="005C6465"/>
    <w:rsid w:val="005C663B"/>
    <w:rsid w:val="005D0A7C"/>
    <w:rsid w:val="005D160A"/>
    <w:rsid w:val="005E3005"/>
    <w:rsid w:val="005E4D38"/>
    <w:rsid w:val="005E75A6"/>
    <w:rsid w:val="005F4BF6"/>
    <w:rsid w:val="00600270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1E68"/>
    <w:rsid w:val="006668AA"/>
    <w:rsid w:val="00675904"/>
    <w:rsid w:val="00675997"/>
    <w:rsid w:val="00681A02"/>
    <w:rsid w:val="00681D9F"/>
    <w:rsid w:val="006835DC"/>
    <w:rsid w:val="00685E51"/>
    <w:rsid w:val="006A13F8"/>
    <w:rsid w:val="006A5839"/>
    <w:rsid w:val="006A6BF0"/>
    <w:rsid w:val="006A7B65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1F8E"/>
    <w:rsid w:val="007954A5"/>
    <w:rsid w:val="00797BD8"/>
    <w:rsid w:val="007A3EF7"/>
    <w:rsid w:val="007A7355"/>
    <w:rsid w:val="007B4943"/>
    <w:rsid w:val="007C0731"/>
    <w:rsid w:val="007C1DE3"/>
    <w:rsid w:val="007E1C16"/>
    <w:rsid w:val="007F1964"/>
    <w:rsid w:val="007F7123"/>
    <w:rsid w:val="007F7481"/>
    <w:rsid w:val="008010FF"/>
    <w:rsid w:val="00801A9D"/>
    <w:rsid w:val="00803B16"/>
    <w:rsid w:val="00804096"/>
    <w:rsid w:val="00811284"/>
    <w:rsid w:val="0081218B"/>
    <w:rsid w:val="0081686C"/>
    <w:rsid w:val="00816FEC"/>
    <w:rsid w:val="008229E5"/>
    <w:rsid w:val="00832758"/>
    <w:rsid w:val="00836303"/>
    <w:rsid w:val="008435AC"/>
    <w:rsid w:val="008440D7"/>
    <w:rsid w:val="0084675C"/>
    <w:rsid w:val="00860D57"/>
    <w:rsid w:val="00863AAA"/>
    <w:rsid w:val="00864EFA"/>
    <w:rsid w:val="008651A3"/>
    <w:rsid w:val="00871811"/>
    <w:rsid w:val="00872ABC"/>
    <w:rsid w:val="00882B36"/>
    <w:rsid w:val="008844CD"/>
    <w:rsid w:val="0088464C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2CB4"/>
    <w:rsid w:val="009146C4"/>
    <w:rsid w:val="009159B8"/>
    <w:rsid w:val="00924EC5"/>
    <w:rsid w:val="0093349B"/>
    <w:rsid w:val="00935EE3"/>
    <w:rsid w:val="00937864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0D3F"/>
    <w:rsid w:val="009E4B68"/>
    <w:rsid w:val="009E557C"/>
    <w:rsid w:val="009E62D2"/>
    <w:rsid w:val="009F6472"/>
    <w:rsid w:val="00A00063"/>
    <w:rsid w:val="00A07B56"/>
    <w:rsid w:val="00A205A7"/>
    <w:rsid w:val="00A21040"/>
    <w:rsid w:val="00A211CF"/>
    <w:rsid w:val="00A22FF2"/>
    <w:rsid w:val="00A23CB4"/>
    <w:rsid w:val="00A2771C"/>
    <w:rsid w:val="00A3228A"/>
    <w:rsid w:val="00A324E1"/>
    <w:rsid w:val="00A37542"/>
    <w:rsid w:val="00A407EF"/>
    <w:rsid w:val="00A47B40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2A18"/>
    <w:rsid w:val="00AD4690"/>
    <w:rsid w:val="00AD7620"/>
    <w:rsid w:val="00AE15AA"/>
    <w:rsid w:val="00AE32E8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427BB"/>
    <w:rsid w:val="00B51867"/>
    <w:rsid w:val="00B518F5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004D"/>
    <w:rsid w:val="00BA7956"/>
    <w:rsid w:val="00BB43DF"/>
    <w:rsid w:val="00BB4AB9"/>
    <w:rsid w:val="00BC76F0"/>
    <w:rsid w:val="00BD2C28"/>
    <w:rsid w:val="00BD3457"/>
    <w:rsid w:val="00BD6275"/>
    <w:rsid w:val="00BE0608"/>
    <w:rsid w:val="00BE397D"/>
    <w:rsid w:val="00BE5DA4"/>
    <w:rsid w:val="00C000A0"/>
    <w:rsid w:val="00C013B6"/>
    <w:rsid w:val="00C276A9"/>
    <w:rsid w:val="00C31490"/>
    <w:rsid w:val="00C550AF"/>
    <w:rsid w:val="00C5559F"/>
    <w:rsid w:val="00C5642D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D1305"/>
    <w:rsid w:val="00CE6A78"/>
    <w:rsid w:val="00CF08A2"/>
    <w:rsid w:val="00CF1F28"/>
    <w:rsid w:val="00D130B0"/>
    <w:rsid w:val="00D14BCB"/>
    <w:rsid w:val="00D211CF"/>
    <w:rsid w:val="00D40EE3"/>
    <w:rsid w:val="00D50B6E"/>
    <w:rsid w:val="00D57294"/>
    <w:rsid w:val="00D65F2C"/>
    <w:rsid w:val="00D66BDC"/>
    <w:rsid w:val="00D67488"/>
    <w:rsid w:val="00D72BF5"/>
    <w:rsid w:val="00D76693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419A"/>
    <w:rsid w:val="00DE7969"/>
    <w:rsid w:val="00DF7D7D"/>
    <w:rsid w:val="00E00AA1"/>
    <w:rsid w:val="00E042BC"/>
    <w:rsid w:val="00E04947"/>
    <w:rsid w:val="00E04C6B"/>
    <w:rsid w:val="00E069E3"/>
    <w:rsid w:val="00E62887"/>
    <w:rsid w:val="00E74BC0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21F9"/>
    <w:rsid w:val="00F45877"/>
    <w:rsid w:val="00F52E22"/>
    <w:rsid w:val="00F60190"/>
    <w:rsid w:val="00F62272"/>
    <w:rsid w:val="00F63500"/>
    <w:rsid w:val="00F64724"/>
    <w:rsid w:val="00F668DC"/>
    <w:rsid w:val="00F705D0"/>
    <w:rsid w:val="00F75656"/>
    <w:rsid w:val="00F75985"/>
    <w:rsid w:val="00FA3499"/>
    <w:rsid w:val="00FB7A1D"/>
    <w:rsid w:val="00FC071E"/>
    <w:rsid w:val="00FC0F29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CC71B24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46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4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733F3-CCF3-4E3F-8155-CCF411B7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1939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3</cp:revision>
  <cp:lastPrinted>2021-09-23T14:47:00Z</cp:lastPrinted>
  <dcterms:created xsi:type="dcterms:W3CDTF">2023-02-01T19:03:00Z</dcterms:created>
  <dcterms:modified xsi:type="dcterms:W3CDTF">2023-02-01T20:24:00Z</dcterms:modified>
</cp:coreProperties>
</file>